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9" w:type="dxa"/>
        <w:tblInd w:w="426" w:type="dxa"/>
        <w:tblLayout w:type="fixed"/>
        <w:tblLook w:val="01E0"/>
      </w:tblPr>
      <w:tblGrid>
        <w:gridCol w:w="5265"/>
        <w:gridCol w:w="4374"/>
      </w:tblGrid>
      <w:tr w:rsidR="001C25CE" w:rsidRPr="00A723A2" w:rsidTr="00D50105">
        <w:trPr>
          <w:trHeight w:val="1990"/>
        </w:trPr>
        <w:tc>
          <w:tcPr>
            <w:tcW w:w="5265" w:type="dxa"/>
          </w:tcPr>
          <w:p w:rsidR="001C25CE" w:rsidRPr="00BD10D1" w:rsidRDefault="001C25CE" w:rsidP="00D5010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</w:tcPr>
          <w:p w:rsidR="001C25CE" w:rsidRPr="00C17C22" w:rsidRDefault="001C25CE" w:rsidP="00D5010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17C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№ 3</w:t>
            </w:r>
          </w:p>
          <w:p w:rsidR="001C25CE" w:rsidRPr="00BD10D1" w:rsidRDefault="001C25CE" w:rsidP="00D50105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 Инструкции, утвержденной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D1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врача от  </w:t>
            </w:r>
            <w:r w:rsidRPr="00BD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  <w:r w:rsidRPr="00BD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03</w:t>
            </w:r>
            <w:r w:rsidRPr="00BD1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 г. № 202-ВД</w:t>
            </w:r>
          </w:p>
        </w:tc>
      </w:tr>
    </w:tbl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 разъяснении прав, связанных с обработкой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Default="001C25CE" w:rsidP="001C25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ПОРЯДОК ДАЧИ И ОТЗЫВА СОГЛАСИЯ НА ВНЕСЕНИЕ И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 ПАЦИЕНТА,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СОСТАВЛЯЮЩЕЙВРАЧЕБНУЮ ТАЙНУ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Перед внесением персональных данных, информации,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Оператором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723A2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 пациента, информации, составляющей врачебную тайну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согласие).</w:t>
      </w:r>
    </w:p>
    <w:p w:rsidR="001C25CE" w:rsidRPr="00A723A2" w:rsidRDefault="001C25CE" w:rsidP="001C25C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первичном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посещении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723A2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здравоохранения: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совершеннолетним пациентом - по месту закрепления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отзыва;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одним из законных представителей несовершеннолетнего пациента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3A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не</w:t>
      </w:r>
      <w:r w:rsidRPr="00A723A2">
        <w:rPr>
          <w:rFonts w:ascii="Times New Roman" w:hAnsi="Times New Roman" w:cs="Times New Roman"/>
          <w:sz w:val="28"/>
          <w:szCs w:val="28"/>
        </w:rPr>
        <w:t>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восемнадцатилетнего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дееспособности;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опекуном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-</w:t>
      </w:r>
      <w:r w:rsidRPr="00A723A2">
        <w:rPr>
          <w:rFonts w:ascii="Times New Roman" w:hAnsi="Times New Roman" w:cs="Times New Roman"/>
          <w:sz w:val="28"/>
          <w:szCs w:val="28"/>
        </w:rPr>
        <w:tab/>
        <w:t>по</w:t>
      </w:r>
      <w:r w:rsidRPr="00A723A2">
        <w:rPr>
          <w:rFonts w:ascii="Times New Roman" w:hAnsi="Times New Roman" w:cs="Times New Roman"/>
          <w:sz w:val="28"/>
          <w:szCs w:val="28"/>
        </w:rPr>
        <w:tab/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являющегося</w:t>
      </w:r>
      <w:r>
        <w:rPr>
          <w:rFonts w:ascii="Times New Roman" w:hAnsi="Times New Roman" w:cs="Times New Roman"/>
          <w:sz w:val="28"/>
          <w:szCs w:val="28"/>
        </w:rPr>
        <w:t xml:space="preserve"> лицом, </w:t>
      </w:r>
      <w:r w:rsidRPr="00A723A2">
        <w:rPr>
          <w:rFonts w:ascii="Times New Roman" w:hAnsi="Times New Roman" w:cs="Times New Roman"/>
          <w:sz w:val="28"/>
          <w:szCs w:val="28"/>
        </w:rPr>
        <w:t>признанным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 w:rsidRPr="00A723A2">
        <w:rPr>
          <w:rFonts w:ascii="Times New Roman" w:hAnsi="Times New Roman" w:cs="Times New Roman"/>
          <w:sz w:val="28"/>
          <w:szCs w:val="28"/>
        </w:rPr>
        <w:tab/>
      </w:r>
      <w:r w:rsidRPr="00A723A2">
        <w:rPr>
          <w:rFonts w:ascii="Times New Roman" w:hAnsi="Times New Roman" w:cs="Times New Roman"/>
          <w:sz w:val="28"/>
          <w:szCs w:val="28"/>
        </w:rPr>
        <w:tab/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3A2"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государственной организации здравоохранения и действует до его отзыва;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супругом (супругой)</w:t>
      </w:r>
      <w:r w:rsidRPr="00A723A2">
        <w:rPr>
          <w:rFonts w:ascii="Times New Roman" w:hAnsi="Times New Roman" w:cs="Times New Roman"/>
          <w:sz w:val="28"/>
          <w:szCs w:val="28"/>
        </w:rPr>
        <w:tab/>
        <w:t>или</w:t>
      </w:r>
      <w:r w:rsidRPr="00A723A2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дним</w:t>
      </w:r>
      <w:r>
        <w:rPr>
          <w:rFonts w:ascii="Times New Roman" w:hAnsi="Times New Roman" w:cs="Times New Roman"/>
          <w:sz w:val="28"/>
          <w:szCs w:val="28"/>
        </w:rPr>
        <w:tab/>
        <w:t>из</w:t>
      </w:r>
      <w:r>
        <w:rPr>
          <w:rFonts w:ascii="Times New Roman" w:hAnsi="Times New Roman" w:cs="Times New Roman"/>
          <w:sz w:val="28"/>
          <w:szCs w:val="28"/>
        </w:rPr>
        <w:tab/>
        <w:t>близких</w:t>
      </w:r>
      <w:r>
        <w:rPr>
          <w:rFonts w:ascii="Times New Roman" w:hAnsi="Times New Roman" w:cs="Times New Roman"/>
          <w:sz w:val="28"/>
          <w:szCs w:val="28"/>
        </w:rPr>
        <w:tab/>
        <w:t>родственников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723A2">
        <w:rPr>
          <w:rFonts w:ascii="Times New Roman" w:hAnsi="Times New Roman" w:cs="Times New Roman"/>
          <w:sz w:val="28"/>
          <w:szCs w:val="28"/>
        </w:rPr>
        <w:t xml:space="preserve">по </w:t>
      </w:r>
      <w:r w:rsidRPr="00A723A2">
        <w:rPr>
          <w:rFonts w:ascii="Times New Roman" w:hAnsi="Times New Roman" w:cs="Times New Roman"/>
          <w:spacing w:val="-1"/>
          <w:sz w:val="28"/>
          <w:szCs w:val="28"/>
        </w:rPr>
        <w:t>месту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неспособного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отзыва.</w:t>
      </w:r>
    </w:p>
    <w:p w:rsidR="001C25CE" w:rsidRPr="00A723A2" w:rsidRDefault="001C25CE" w:rsidP="001C25C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До получения согласия медицинским работником пациенту или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Беларусь </w:t>
      </w:r>
      <w:r w:rsidRPr="00A723A2">
        <w:rPr>
          <w:rFonts w:ascii="Times New Roman" w:hAnsi="Times New Roman" w:cs="Times New Roman"/>
          <w:spacing w:val="-2"/>
          <w:sz w:val="28"/>
          <w:szCs w:val="28"/>
        </w:rPr>
        <w:t>«О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полная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сборе,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использовании,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723A2">
        <w:rPr>
          <w:rFonts w:ascii="Times New Roman" w:hAnsi="Times New Roman" w:cs="Times New Roman"/>
          <w:sz w:val="28"/>
          <w:szCs w:val="28"/>
        </w:rPr>
        <w:t>обезличивании,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блокировании,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распространении,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удалении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 данных,  информации,  составляющей  врачебную    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диагностики,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диагноза,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A723A2">
        <w:rPr>
          <w:rFonts w:ascii="Times New Roman" w:hAnsi="Times New Roman" w:cs="Times New Roman"/>
          <w:sz w:val="28"/>
          <w:szCs w:val="28"/>
        </w:rPr>
        <w:t>абилитации,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профилактики,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реабилитации.</w:t>
      </w:r>
      <w:proofErr w:type="gramEnd"/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виде  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 форме согласно приложению, подписывается пациентом или иным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 здравоохранении», и медицинским работником либо 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 статьи 18Закона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</w:t>
      </w:r>
      <w:proofErr w:type="gramStart"/>
      <w:r w:rsidRPr="00A723A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723A2">
        <w:rPr>
          <w:rFonts w:ascii="Times New Roman" w:hAnsi="Times New Roman" w:cs="Times New Roman"/>
          <w:sz w:val="28"/>
          <w:szCs w:val="28"/>
        </w:rPr>
        <w:t xml:space="preserve"> медицинским работником и включается в электронную медицинскую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 в виде электронной копии документа на бумажном носителе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документа.</w:t>
      </w:r>
    </w:p>
    <w:p w:rsidR="001C25CE" w:rsidRPr="00A723A2" w:rsidRDefault="001C25CE" w:rsidP="001C25C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 Беларусь «О   здравоохранении»,   вправе  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отозвать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формировании электронной медицинской карты пациента,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системы,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согласия.</w:t>
      </w:r>
    </w:p>
    <w:p w:rsidR="001C25CE" w:rsidRPr="00A723A2" w:rsidRDefault="001C25CE" w:rsidP="001C25C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В целях обеспечения полноты и достоверности статистического </w:t>
      </w:r>
      <w:proofErr w:type="gramStart"/>
      <w:r w:rsidRPr="00A723A2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A723A2">
        <w:rPr>
          <w:rFonts w:ascii="Times New Roman" w:hAnsi="Times New Roman" w:cs="Times New Roman"/>
          <w:sz w:val="28"/>
          <w:szCs w:val="28"/>
        </w:rPr>
        <w:t>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владелец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(оператор)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обезличенных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(информации)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актами.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ПОРЯДОК ИНФОРМИРОВАНИЯ ПАЦИЕНТА О ПРАВЕ НА ОТКАЗ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 ИНФОРМАЦИИ, СОСТАВЛЯЮЩЕЙ ВРАЧЕБНУЮ 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ЦЕНТРАЛИЗОВАННУЮ ИНФОРМАЦИОННУЮ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(ДАЛЕЕ– </w:t>
      </w:r>
      <w:proofErr w:type="gramStart"/>
      <w:r w:rsidRPr="00A723A2">
        <w:rPr>
          <w:rFonts w:ascii="Times New Roman" w:hAnsi="Times New Roman" w:cs="Times New Roman"/>
          <w:sz w:val="28"/>
          <w:szCs w:val="28"/>
        </w:rPr>
        <w:t>ЦИ</w:t>
      </w:r>
      <w:proofErr w:type="gramEnd"/>
      <w:r w:rsidRPr="00A723A2">
        <w:rPr>
          <w:rFonts w:ascii="Times New Roman" w:hAnsi="Times New Roman" w:cs="Times New Roman"/>
          <w:sz w:val="28"/>
          <w:szCs w:val="28"/>
        </w:rPr>
        <w:t>ЗС)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При первичной регистрации в ЦИСЗ пациент или лица,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должны быть проинформированы медицинским работником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1C25CE" w:rsidRPr="00A723A2" w:rsidRDefault="001C25CE" w:rsidP="001C25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Информация о праве на отказ от внесения информации,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пациенту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3A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723A2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23A2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них форме.</w:t>
      </w:r>
    </w:p>
    <w:p w:rsidR="001C25CE" w:rsidRPr="00A723A2" w:rsidRDefault="001C25CE" w:rsidP="001C25C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18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ЦИСЗ.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Отказ пациента или лиц, указанных в части второй статьи 18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здравоохранении»,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 врачебную тайну, в ЦИСЗ оформляется в виде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lastRenderedPageBreak/>
        <w:t>бумажном носителе или иным способом, не запрещенным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приложению.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врачебную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тайну,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ЦИСЗ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работником.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Вы как субъект персональных данных вправе обжаловать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(бездействие) и решения оператора, нарушающие Ваши права при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данных, в уполномоченном органе по защите прав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Беларусь.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ГЛАВА_3"/>
      <w:bookmarkStart w:id="1" w:name="ОБЯЗАННОСТИ_СУБЪЕКТОВ_ПЕРСОНАЛЬНЫХ_ДАННЫ"/>
      <w:bookmarkEnd w:id="0"/>
      <w:bookmarkEnd w:id="1"/>
      <w:r w:rsidRPr="00A723A2">
        <w:rPr>
          <w:rFonts w:ascii="Times New Roman" w:hAnsi="Times New Roman" w:cs="Times New Roman"/>
          <w:sz w:val="28"/>
          <w:szCs w:val="28"/>
        </w:rPr>
        <w:t>ОБЯЗАННОСТИСУБЪЕКТОВПЕРСОНАЛЬНЫХДАННЫХ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обязан: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представлять учреждению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достоверные персональные данные;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сообщать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учреждению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изменениях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дополнениях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 Беларусь и локальными  актами учреждения здравоохранения «</w:t>
      </w:r>
      <w:r>
        <w:rPr>
          <w:rFonts w:ascii="Times New Roman" w:hAnsi="Times New Roman" w:cs="Times New Roman"/>
          <w:sz w:val="28"/>
          <w:szCs w:val="28"/>
        </w:rPr>
        <w:t>Петриковская центральная районная больница</w:t>
      </w:r>
      <w:r w:rsidRPr="00A72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данных;</w:t>
      </w:r>
    </w:p>
    <w:p w:rsidR="001C25CE" w:rsidRPr="00A723A2" w:rsidRDefault="001C25CE" w:rsidP="001C25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исполнять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 xml:space="preserve"> Беларусь и локальными актами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A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Семикопенко</w:t>
      </w:r>
      <w:proofErr w:type="spellEnd"/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3A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Шарнацкая</w:t>
      </w:r>
      <w:proofErr w:type="spellEnd"/>
    </w:p>
    <w:p w:rsidR="001C25CE" w:rsidRPr="00A723A2" w:rsidRDefault="001C25CE" w:rsidP="001C25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3455" w:rsidRDefault="00C93455"/>
    <w:sectPr w:rsidR="00C93455" w:rsidSect="000517F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88" w:rsidRDefault="00C93455">
    <w:pPr>
      <w:pStyle w:val="a3"/>
      <w:spacing w:line="14" w:lineRule="auto"/>
      <w:rPr>
        <w:sz w:val="20"/>
      </w:rPr>
    </w:pPr>
    <w:r w:rsidRPr="009D76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1025" type="#_x0000_t202" style="position:absolute;margin-left:303.25pt;margin-top:37.1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PtuQIAAKo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" filled="f" stroked="f">
          <v:textbox inset="0,0,0,0">
            <w:txbxContent>
              <w:p w:rsidR="00120B88" w:rsidRDefault="00C93455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C25CE"/>
    <w:rsid w:val="001C25CE"/>
    <w:rsid w:val="00C9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25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25C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25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1C25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2024-10-14T07:39:00Z</dcterms:created>
  <dcterms:modified xsi:type="dcterms:W3CDTF">2024-10-14T07:39:00Z</dcterms:modified>
</cp:coreProperties>
</file>